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CITY OF KWEKWE</w:t>
      </w:r>
    </w:p>
    <w:p>
      <w:pPr>
        <w:pStyle w:val="style0"/>
        <w:jc w:val="center"/>
        <w:rPr>
          <w:b/>
        </w:rPr>
      </w:pPr>
      <w:r>
        <w:rPr>
          <w:noProof/>
          <w:lang w:val="en-ZW" w:eastAsia="en-ZW"/>
        </w:rPr>
        <w:drawing>
          <wp:inline distL="0" distT="0" distB="0" distR="0">
            <wp:extent cx="971550" cy="733425"/>
            <wp:effectExtent l="0" t="0" r="0" b="9525"/>
            <wp:docPr id="1026" name="Picture 2" descr="C:\Documents and Settings\J.S Mututi\Desktop\EXPO 2010\City of Kwekwe LOGO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71550" cy="7334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CLIENT SERVICE CHARTER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VISION, MISSION, VALUES</w:t>
      </w:r>
    </w:p>
    <w:p>
      <w:pPr>
        <w:pStyle w:val="style157"/>
        <w:rPr>
          <w:rFonts w:ascii="Arial" w:cs="Arial" w:hAnsi="Arial"/>
          <w:b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ind w:left="-142" w:firstLine="142"/>
        <w:jc w:val="both"/>
        <w:rPr>
          <w:rFonts w:ascii="Arial" w:cs="Arial" w:eastAsia="Calibri" w:hAnsi="Arial"/>
          <w:b/>
          <w:bCs/>
          <w:sz w:val="24"/>
          <w:szCs w:val="24"/>
          <w:lang w:val="en-GB"/>
        </w:rPr>
      </w:pPr>
      <w:r>
        <w:rPr>
          <w:rFonts w:ascii="Arial" w:cs="Arial" w:eastAsia="Calibri" w:hAnsi="Arial"/>
          <w:b/>
          <w:bCs/>
          <w:sz w:val="24"/>
          <w:szCs w:val="24"/>
          <w:lang w:val="en-GB"/>
        </w:rPr>
        <w:t>Vision:</w:t>
      </w:r>
      <w:r>
        <w:rPr>
          <w:rFonts w:ascii="Arial" w:cs="Arial" w:eastAsia="Calibri" w:hAnsi="Arial"/>
          <w:b/>
          <w:bCs/>
          <w:sz w:val="24"/>
          <w:szCs w:val="24"/>
          <w:lang w:val="en-GB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-142" w:firstLine="142"/>
        <w:jc w:val="both"/>
        <w:rPr>
          <w:rFonts w:ascii="Arial" w:cs="Arial" w:eastAsia="Calibri" w:hAnsi="Arial"/>
          <w:bCs/>
          <w:sz w:val="24"/>
          <w:szCs w:val="24"/>
          <w:lang w:val="en-GB"/>
        </w:rPr>
      </w:pPr>
      <w:r>
        <w:rPr>
          <w:rFonts w:ascii="Arial" w:cs="Arial" w:hAnsi="Arial"/>
          <w:bCs/>
          <w:color w:val="000000"/>
          <w:sz w:val="24"/>
          <w:szCs w:val="24"/>
        </w:rPr>
        <w:t>To be the best run urban local authority in Zimbabwe and the SADC region by 2</w:t>
      </w:r>
      <w:r>
        <w:rPr>
          <w:rFonts w:ascii="Arial" w:cs="Arial" w:hAnsi="Arial"/>
          <w:bCs/>
          <w:color w:val="000000"/>
          <w:sz w:val="24"/>
          <w:szCs w:val="24"/>
          <w:lang w:val="en-ZW"/>
        </w:rPr>
        <w:t>030</w:t>
      </w:r>
    </w:p>
    <w:p>
      <w:pPr>
        <w:pStyle w:val="style157"/>
        <w:jc w:val="both"/>
        <w:rPr>
          <w:rFonts w:ascii="Arial" w:cs="Arial" w:eastAsia="Calibri" w:hAnsi="Arial"/>
          <w:b/>
          <w:bCs/>
          <w:sz w:val="24"/>
          <w:szCs w:val="24"/>
        </w:rPr>
      </w:pPr>
      <w:r>
        <w:rPr>
          <w:rFonts w:ascii="Arial" w:cs="Arial" w:eastAsia="Calibri" w:hAnsi="Arial"/>
          <w:b/>
          <w:bCs/>
          <w:sz w:val="24"/>
          <w:szCs w:val="24"/>
        </w:rPr>
        <w:t>Mission:</w:t>
      </w:r>
      <w:r>
        <w:rPr>
          <w:rFonts w:ascii="Arial" w:cs="Arial" w:eastAsia="Calibri" w:hAnsi="Arial"/>
          <w:b/>
          <w:bCs/>
          <w:sz w:val="24"/>
          <w:szCs w:val="24"/>
        </w:rPr>
        <w:t xml:space="preserve"> </w:t>
      </w:r>
    </w:p>
    <w:p>
      <w:pPr>
        <w:pStyle w:val="style157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 xml:space="preserve">To deliver inclusive quality services to the community of Kwekwe economically, </w:t>
      </w:r>
      <w:r>
        <w:rPr>
          <w:rFonts w:ascii="Arial" w:cs="Arial" w:hAnsi="Arial"/>
          <w:color w:val="000000"/>
          <w:sz w:val="24"/>
          <w:szCs w:val="24"/>
          <w:lang w:val="en-ZW"/>
        </w:rPr>
        <w:tab/>
      </w:r>
      <w:r>
        <w:rPr>
          <w:rFonts w:ascii="Arial" w:cs="Arial" w:hAnsi="Arial"/>
          <w:color w:val="000000"/>
          <w:sz w:val="24"/>
          <w:szCs w:val="24"/>
        </w:rPr>
        <w:t>effectively, efficiently and to create a conducive</w:t>
      </w:r>
      <w:r>
        <w:rPr>
          <w:rFonts w:ascii="Arial" w:cs="Arial" w:hAnsi="Arial"/>
          <w:color w:val="000000"/>
          <w:sz w:val="24"/>
          <w:szCs w:val="24"/>
          <w:lang w:val="en-ZW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investment environment</w:t>
      </w:r>
    </w:p>
    <w:p>
      <w:pPr>
        <w:pStyle w:val="style157"/>
        <w:jc w:val="both"/>
        <w:rPr>
          <w:rStyle w:val="style4098"/>
          <w:rFonts w:ascii="Arial" w:cs="Arial" w:hAnsi="Arial"/>
          <w:b/>
          <w:sz w:val="24"/>
          <w:szCs w:val="24"/>
          <w:vertAlign w:val="baseline"/>
        </w:rPr>
      </w:pPr>
    </w:p>
    <w:p>
      <w:pPr>
        <w:pStyle w:val="style157"/>
        <w:spacing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Values:</w:t>
      </w:r>
    </w:p>
    <w:p>
      <w:pPr>
        <w:pStyle w:val="style157"/>
        <w:spacing w:lineRule="auto" w:line="276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Transparency and Accountability - </w:t>
      </w:r>
      <w:r>
        <w:rPr>
          <w:rFonts w:ascii="Arial" w:cs="Arial" w:hAnsi="Arial"/>
          <w:color w:val="000000"/>
          <w:sz w:val="24"/>
          <w:szCs w:val="24"/>
        </w:rPr>
        <w:t xml:space="preserve">We take full responsibility and are answerable for our decisions and actions. We disclose relevant information on time to our customers and stakeholders. </w:t>
      </w:r>
    </w:p>
    <w:p>
      <w:pPr>
        <w:pStyle w:val="style157"/>
        <w:spacing w:lineRule="auto" w:line="276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Commitment – </w:t>
      </w:r>
      <w:r>
        <w:rPr>
          <w:rFonts w:ascii="Arial" w:cs="Arial" w:hAnsi="Arial"/>
          <w:color w:val="000000"/>
          <w:sz w:val="24"/>
          <w:szCs w:val="24"/>
        </w:rPr>
        <w:t>We apply ourselves fully when executing our jobs.</w:t>
      </w:r>
    </w:p>
    <w:p>
      <w:pPr>
        <w:pStyle w:val="style157"/>
        <w:spacing w:lineRule="auto" w:line="276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Integrity - </w:t>
      </w:r>
      <w:r>
        <w:rPr>
          <w:rFonts w:ascii="Arial" w:cs="Arial" w:hAnsi="Arial"/>
          <w:color w:val="000000"/>
          <w:sz w:val="24"/>
          <w:szCs w:val="24"/>
        </w:rPr>
        <w:t>We are professional &amp; ethical, honest, fair and reliable in the conduct of our work.</w:t>
      </w:r>
    </w:p>
    <w:p>
      <w:pPr>
        <w:pStyle w:val="style157"/>
        <w:spacing w:lineRule="auto" w:line="276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Teamwork - </w:t>
      </w:r>
      <w:r>
        <w:rPr>
          <w:rFonts w:ascii="Arial" w:cs="Arial" w:hAnsi="Arial"/>
          <w:color w:val="000000"/>
          <w:sz w:val="24"/>
          <w:szCs w:val="24"/>
        </w:rPr>
        <w:t>We value and recognize the skills and contributions of our team members knowing that collectively we can achieve more.</w:t>
      </w:r>
    </w:p>
    <w:p>
      <w:pPr>
        <w:pStyle w:val="style157"/>
        <w:spacing w:lineRule="auto" w:line="276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Gender Sensitive – </w:t>
      </w:r>
      <w:r>
        <w:rPr>
          <w:rFonts w:ascii="Arial" w:cs="Arial" w:hAnsi="Arial"/>
          <w:color w:val="000000"/>
          <w:sz w:val="24"/>
          <w:szCs w:val="24"/>
        </w:rPr>
        <w:t>We are sensitive to the needs of disadvantaged groups, including woman</w:t>
      </w:r>
    </w:p>
    <w:p>
      <w:pPr>
        <w:pStyle w:val="style157"/>
        <w:spacing w:lineRule="auto" w:line="276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Responsive - </w:t>
      </w:r>
      <w:r>
        <w:rPr>
          <w:rFonts w:ascii="Arial" w:cs="Arial" w:hAnsi="Arial"/>
          <w:color w:val="000000"/>
          <w:sz w:val="24"/>
          <w:szCs w:val="24"/>
        </w:rPr>
        <w:t>We timely, efficiently and effectively attend to the needs of our customers and stakeholders</w:t>
      </w:r>
    </w:p>
    <w:p>
      <w:pPr>
        <w:pStyle w:val="style157"/>
        <w:spacing w:lineRule="auto" w:line="276"/>
        <w:jc w:val="both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Respect – </w:t>
      </w:r>
      <w:r>
        <w:rPr>
          <w:rFonts w:ascii="Arial" w:cs="Arial" w:hAnsi="Arial"/>
          <w:color w:val="000000"/>
          <w:sz w:val="24"/>
          <w:szCs w:val="24"/>
        </w:rPr>
        <w:t>In the conduct of duty, we are courteous and well mannered</w:t>
      </w:r>
    </w:p>
    <w:p>
      <w:pPr>
        <w:pStyle w:val="style157"/>
        <w:spacing w:lineRule="auto" w:line="276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 xml:space="preserve">Quality - </w:t>
      </w:r>
      <w:r>
        <w:rPr>
          <w:rFonts w:ascii="Arial" w:cs="Arial" w:hAnsi="Arial"/>
          <w:color w:val="000000"/>
          <w:sz w:val="24"/>
          <w:szCs w:val="24"/>
        </w:rPr>
        <w:t>We deliver quality products &amp; services</w:t>
      </w:r>
    </w:p>
    <w:p>
      <w:pPr>
        <w:pStyle w:val="style157"/>
        <w:rPr>
          <w:rFonts w:ascii="Arial" w:cs="Arial" w:hAnsi="Arial"/>
          <w:b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  <w:u w:val="single"/>
        </w:rPr>
      </w:pPr>
    </w:p>
    <w:p>
      <w:pPr>
        <w:pStyle w:val="style157"/>
        <w:jc w:val="center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ORGANOGRAM</w:t>
      </w:r>
    </w:p>
    <w:p>
      <w:pPr>
        <w:pStyle w:val="style157"/>
        <w:rPr>
          <w:rFonts w:ascii="Arial" w:cs="Arial" w:hAnsi="Arial"/>
          <w:b/>
          <w:sz w:val="24"/>
          <w:szCs w:val="24"/>
          <w:u w:val="single"/>
        </w:rPr>
      </w:pPr>
    </w:p>
    <w:p>
      <w:pPr>
        <w:pStyle w:val="style157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drawing>
          <wp:inline distL="0" distT="0" distB="0" distR="0">
            <wp:extent cx="8229600" cy="4916170"/>
            <wp:effectExtent l="0" t="0" r="0" b="0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229600" cy="4916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b/>
          <w:sz w:val="24"/>
          <w:szCs w:val="24"/>
        </w:rPr>
      </w:pPr>
    </w:p>
    <w:p>
      <w:pPr>
        <w:pStyle w:val="style157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PRINCIPLES OF SERVICE DELIVERY</w:t>
      </w:r>
    </w:p>
    <w:p>
      <w:pPr>
        <w:pStyle w:val="style157"/>
        <w:rPr>
          <w:rFonts w:ascii="Arial" w:cs="Arial" w:hAnsi="Arial"/>
          <w:b/>
          <w:sz w:val="24"/>
          <w:szCs w:val="24"/>
        </w:rPr>
      </w:pP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Ensure inclusive service delivery, economically, efficiently and effectively through observance of minimum service delivery standards.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Enhance professionalism and </w:t>
      </w:r>
      <w:r>
        <w:rPr>
          <w:rFonts w:ascii="Arial" w:cs="Arial" w:hAnsi="Arial"/>
          <w:sz w:val="24"/>
          <w:szCs w:val="24"/>
        </w:rPr>
        <w:t>integrity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Provide service delivery in an impartial, courteous manner and with respect 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Observe principles of natural justice, fairness and equality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Ensure </w:t>
      </w:r>
      <w:r>
        <w:rPr>
          <w:rFonts w:ascii="Arial" w:cs="Arial" w:hAnsi="Arial"/>
          <w:sz w:val="24"/>
          <w:szCs w:val="24"/>
        </w:rPr>
        <w:t xml:space="preserve">confidentiality at all </w:t>
      </w:r>
      <w:r>
        <w:rPr>
          <w:rFonts w:ascii="Arial" w:cs="Arial" w:hAnsi="Arial"/>
          <w:sz w:val="24"/>
          <w:szCs w:val="24"/>
        </w:rPr>
        <w:t>times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Ensure access to portable water, public safety</w:t>
      </w:r>
      <w:r>
        <w:rPr>
          <w:rFonts w:ascii="Arial" w:cs="Arial" w:hAnsi="Arial"/>
          <w:sz w:val="24"/>
          <w:szCs w:val="24"/>
        </w:rPr>
        <w:t xml:space="preserve">, trafficable </w:t>
      </w:r>
      <w:r>
        <w:rPr>
          <w:rFonts w:ascii="Arial" w:cs="Arial" w:hAnsi="Arial"/>
          <w:sz w:val="24"/>
          <w:szCs w:val="24"/>
        </w:rPr>
        <w:t>roads, refuse</w:t>
      </w:r>
      <w:r>
        <w:rPr>
          <w:rFonts w:ascii="Arial" w:cs="Arial" w:hAnsi="Arial"/>
          <w:sz w:val="24"/>
          <w:szCs w:val="24"/>
        </w:rPr>
        <w:t xml:space="preserve"> collection and affordable primary health care.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Affordable and inclusive world class housing standards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Urban renewal, aesthetics and world class infrastructure</w:t>
      </w:r>
    </w:p>
    <w:p>
      <w:pPr>
        <w:pStyle w:val="style157"/>
        <w:rPr>
          <w:rFonts w:ascii="Arial" w:cs="Arial" w:hAnsi="Arial"/>
          <w:b/>
          <w:sz w:val="24"/>
          <w:szCs w:val="24"/>
        </w:rPr>
      </w:pPr>
    </w:p>
    <w:p>
      <w:pPr>
        <w:pStyle w:val="style157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COUNCIL STAKEHOLDERS</w:t>
      </w:r>
    </w:p>
    <w:p>
      <w:pPr>
        <w:pStyle w:val="style157"/>
        <w:rPr>
          <w:rFonts w:ascii="Arial" w:cs="Arial" w:hAnsi="Arial"/>
          <w:b/>
          <w:sz w:val="24"/>
          <w:szCs w:val="24"/>
        </w:rPr>
      </w:pP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Government departments and agencies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Rate payers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Business community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Vendors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Employees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Churches</w:t>
      </w:r>
    </w:p>
    <w:p>
      <w:pPr>
        <w:pStyle w:val="style157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NGOs and Development partners</w:t>
      </w: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CLIENT EXPECTATIONS  </w:t>
      </w: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numPr>
          <w:ilvl w:val="0"/>
          <w:numId w:val="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Access to portable water, trafficable roads and sewer reticulation </w:t>
      </w:r>
    </w:p>
    <w:p>
      <w:pPr>
        <w:pStyle w:val="style157"/>
        <w:numPr>
          <w:ilvl w:val="0"/>
          <w:numId w:val="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Refuse collection</w:t>
      </w:r>
    </w:p>
    <w:p>
      <w:pPr>
        <w:pStyle w:val="style157"/>
        <w:numPr>
          <w:ilvl w:val="0"/>
          <w:numId w:val="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Public safety and lighting</w:t>
      </w:r>
    </w:p>
    <w:p>
      <w:pPr>
        <w:pStyle w:val="style157"/>
        <w:numPr>
          <w:ilvl w:val="0"/>
          <w:numId w:val="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Affordable </w:t>
      </w:r>
      <w:r>
        <w:rPr>
          <w:rFonts w:ascii="Arial" w:cs="Arial" w:hAnsi="Arial"/>
          <w:sz w:val="24"/>
          <w:szCs w:val="24"/>
        </w:rPr>
        <w:t xml:space="preserve">and </w:t>
      </w:r>
      <w:r>
        <w:rPr>
          <w:rFonts w:ascii="Arial" w:cs="Arial" w:hAnsi="Arial"/>
          <w:sz w:val="24"/>
          <w:szCs w:val="24"/>
        </w:rPr>
        <w:t>inclusive primary health care</w:t>
      </w:r>
    </w:p>
    <w:p>
      <w:pPr>
        <w:pStyle w:val="style157"/>
        <w:numPr>
          <w:ilvl w:val="0"/>
          <w:numId w:val="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Affordable and world class housing</w:t>
      </w:r>
    </w:p>
    <w:p>
      <w:pPr>
        <w:pStyle w:val="style157"/>
        <w:numPr>
          <w:ilvl w:val="0"/>
          <w:numId w:val="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Remuneration and appreciation</w:t>
      </w:r>
    </w:p>
    <w:p>
      <w:pPr>
        <w:pStyle w:val="style157"/>
        <w:numPr>
          <w:ilvl w:val="0"/>
          <w:numId w:val="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Safe working environment</w:t>
      </w:r>
    </w:p>
    <w:p>
      <w:pPr>
        <w:pStyle w:val="style157"/>
        <w:numPr>
          <w:ilvl w:val="0"/>
          <w:numId w:val="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Parks, open spaces and recreational facilities</w:t>
      </w:r>
    </w:p>
    <w:p>
      <w:pPr>
        <w:pStyle w:val="style157"/>
        <w:numPr>
          <w:ilvl w:val="0"/>
          <w:numId w:val="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Quarterly feedback meetings and consultations</w:t>
      </w: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COUNCIL EXPECTATIONS</w:t>
      </w: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i/>
          <w:sz w:val="24"/>
          <w:szCs w:val="24"/>
        </w:rPr>
      </w:pPr>
      <w:r>
        <w:rPr>
          <w:rFonts w:ascii="Arial" w:cs="Arial" w:hAnsi="Arial"/>
          <w:i/>
          <w:sz w:val="24"/>
          <w:szCs w:val="24"/>
        </w:rPr>
        <w:t>We expect o</w:t>
      </w:r>
      <w:r>
        <w:rPr>
          <w:rFonts w:ascii="Arial" w:cs="Arial" w:hAnsi="Arial"/>
          <w:i/>
          <w:sz w:val="24"/>
          <w:szCs w:val="24"/>
        </w:rPr>
        <w:t>ur clients</w:t>
      </w:r>
      <w:r>
        <w:rPr>
          <w:rFonts w:ascii="Arial" w:cs="Arial" w:hAnsi="Arial"/>
          <w:i/>
          <w:sz w:val="24"/>
          <w:szCs w:val="24"/>
        </w:rPr>
        <w:t xml:space="preserve"> to:</w:t>
      </w: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Show mutual respect to our officials and councilors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Show responsiveness and participation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Accountable for their actions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Provide honest and </w:t>
      </w:r>
      <w:r>
        <w:rPr>
          <w:rFonts w:ascii="Arial" w:cs="Arial" w:hAnsi="Arial"/>
          <w:sz w:val="24"/>
          <w:szCs w:val="24"/>
        </w:rPr>
        <w:t>objective</w:t>
      </w:r>
      <w:r>
        <w:rPr>
          <w:rFonts w:ascii="Arial" w:cs="Arial" w:hAnsi="Arial"/>
          <w:sz w:val="24"/>
          <w:szCs w:val="24"/>
        </w:rPr>
        <w:t xml:space="preserve"> feedback</w:t>
      </w:r>
    </w:p>
    <w:p>
      <w:pPr>
        <w:pStyle w:val="style157"/>
        <w:numPr>
          <w:ilvl w:val="0"/>
          <w:numId w:val="5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Pay rates and water bills on time</w:t>
      </w: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</w:p>
    <w:bookmarkStart w:id="0" w:name="_GoBack"/>
    <w:bookmarkEnd w:id="0"/>
    <w:p>
      <w:pPr>
        <w:pStyle w:val="style157"/>
        <w:numPr>
          <w:ilvl w:val="0"/>
          <w:numId w:val="0"/>
        </w:numPr>
        <w:rPr>
          <w:rFonts w:ascii="Arial" w:cs="Arial" w:hAnsi="Arial"/>
          <w:sz w:val="24"/>
          <w:szCs w:val="24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"/>
    <w:panose1 w:val="02070409020002020404"/>
    <w:charset w:val="00"/>
    <w:family w:val="modern"/>
    <w:pitch w:val="fixed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3C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34B628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7F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F60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C865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DFA43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9C0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link w:val="style4099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link w:val="style4100"/>
    <w:qFormat/>
    <w:uiPriority w:val="34"/>
    <w:pPr>
      <w:spacing w:after="0" w:lineRule="auto" w:line="240"/>
      <w:ind w:left="72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8">
    <w:name w:val="footnote ref"/>
    <w:next w:val="style4098"/>
    <w:qFormat/>
    <w:rPr>
      <w:rFonts w:ascii="Courier" w:hAnsi="Courier"/>
      <w:sz w:val="20"/>
      <w:vertAlign w:val="superscript"/>
      <w:lang w:val="en-US"/>
    </w:rPr>
  </w:style>
  <w:style w:type="character" w:customStyle="1" w:styleId="style4099">
    <w:name w:val="No Spacing Char"/>
    <w:next w:val="style4099"/>
    <w:link w:val="style157"/>
    <w:qFormat/>
    <w:uiPriority w:val="1"/>
  </w:style>
  <w:style w:type="character" w:customStyle="1" w:styleId="style4100">
    <w:name w:val="List Paragraph Char"/>
    <w:next w:val="style4100"/>
    <w:link w:val="style179"/>
    <w:qFormat/>
    <w:uiPriority w:val="34"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9EE1-D0EA-49E7-955F-2DF92790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346</Words>
  <Pages>5</Pages>
  <Characters>2129</Characters>
  <Application>WPS Office</Application>
  <DocSecurity>0</DocSecurity>
  <Paragraphs>89</Paragraphs>
  <ScaleCrop>false</ScaleCrop>
  <Company>HP</Company>
  <LinksUpToDate>false</LinksUpToDate>
  <CharactersWithSpaces>2435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2025-07-18T08:34:19Z</dcterms:created>
  <dc:creator>kwekwe city council kcc</dc:creator>
  <lastModifiedBy>SM-M045F</lastModifiedBy>
  <lastPrinted>2025-05-13T12:47:00Z</lastPrinted>
  <dcterms:modified xsi:type="dcterms:W3CDTF">2025-07-18T08:34:19Z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128d39c0e156457ea38c209f1127ea5d</vt:lpwstr>
  </property>
</Properties>
</file>